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Helvetica" w:hAnsi="Helvetica"/>
          <w:sz w:val="29"/>
          <w:szCs w:val="29"/>
        </w:rPr>
      </w:pPr>
    </w:p>
    <w:p>
      <w:pPr>
        <w:pStyle w:val="Default"/>
        <w:suppressAutoHyphens w:val="1"/>
        <w:spacing w:before="0" w:line="240" w:lineRule="auto"/>
        <w:jc w:val="left"/>
        <w:rPr>
          <w:rFonts w:ascii="Helvetica" w:hAnsi="Helvetica"/>
          <w:sz w:val="29"/>
          <w:szCs w:val="29"/>
        </w:rPr>
      </w:pPr>
    </w:p>
    <w:p>
      <w:pPr>
        <w:pStyle w:val="Default"/>
        <w:suppressAutoHyphens w:val="1"/>
        <w:spacing w:before="0" w:line="240" w:lineRule="auto"/>
        <w:jc w:val="left"/>
        <w:rPr>
          <w:rFonts w:ascii="Helvetica" w:hAnsi="Helvetica"/>
          <w:sz w:val="29"/>
          <w:szCs w:val="29"/>
        </w:rPr>
      </w:pPr>
    </w:p>
    <w:p>
      <w:pPr>
        <w:pStyle w:val="Default"/>
        <w:suppressAutoHyphens w:val="1"/>
        <w:spacing w:before="0" w:line="240" w:lineRule="auto"/>
        <w:jc w:val="left"/>
        <w:rPr>
          <w:rFonts w:ascii="Helvetica" w:hAnsi="Helvetica"/>
          <w:sz w:val="29"/>
          <w:szCs w:val="29"/>
        </w:rPr>
      </w:pPr>
    </w:p>
    <w:p>
      <w:pPr>
        <w:pStyle w:val="Default"/>
        <w:suppressAutoHyphens w:val="1"/>
        <w:spacing w:before="0" w:line="240" w:lineRule="auto"/>
        <w:jc w:val="left"/>
        <w:rPr>
          <w:rFonts w:ascii="Helvetica" w:hAnsi="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FAO Mark Thurston</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Chief Executive Anglian Water</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15 June 2026</w:t>
      </w:r>
    </w:p>
    <w:p>
      <w:pPr>
        <w:pStyle w:val="Default"/>
        <w:suppressAutoHyphens w:val="1"/>
        <w:spacing w:before="0" w:line="240" w:lineRule="auto"/>
        <w:jc w:val="left"/>
        <w:rPr>
          <w:rFonts w:ascii="Helvetica" w:cs="Helvetica" w:hAnsi="Helvetica" w:eastAsia="Helvetica"/>
          <w:b w:val="1"/>
          <w:bCs w:val="1"/>
          <w:sz w:val="29"/>
          <w:szCs w:val="29"/>
        </w:rPr>
      </w:pP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Water supply outage Eydon Village and its consequences -  25th to the 28th May 2026</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Dear Mr Thurston</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I write to you as Chairman of Eydon Parish Council - an elected position to represent our Village as you are I am sure aware.</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Stuart Andrew has given us and other Parish Council representatives feedback from his recent meeting with you.</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I note within it you have offered to meet with Parish Councils -  I am very keen to do so to enable face to face dialogue.</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The outstanding or ongoing issues for us in Eydon are :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1. Resilience of Supply</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This is the big issue that affects our supply that has remained with us and was highlighted when the mains replacement took place.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Our understanding is that the original plan to remove reliance - and danger -  to villages with only one supply was removed in favour of a decision to </w:t>
      </w:r>
      <w:r>
        <w:rPr>
          <w:rFonts w:ascii="Helvetica" w:hAnsi="Helvetica"/>
          <w:sz w:val="29"/>
          <w:szCs w:val="29"/>
          <w:rtl w:val="0"/>
          <w:lang w:val="en-US"/>
        </w:rPr>
        <w:t>focus expenditure on more upstream resilience projects. This change</w:t>
      </w:r>
      <w:r>
        <w:rPr>
          <w:rFonts w:ascii="Helvetica" w:hAnsi="Helvetica" w:hint="default"/>
          <w:sz w:val="29"/>
          <w:szCs w:val="29"/>
          <w:rtl w:val="0"/>
        </w:rPr>
        <w:t> </w:t>
      </w:r>
      <w:r>
        <w:rPr>
          <w:rFonts w:ascii="Helvetica" w:hAnsi="Helvetica"/>
          <w:sz w:val="29"/>
          <w:szCs w:val="29"/>
          <w:rtl w:val="0"/>
          <w:lang w:val="en-US"/>
        </w:rPr>
        <w:t xml:space="preserve">of approach has left our village and its residents vulnerable which is </w:t>
      </w:r>
      <w:r>
        <w:rPr>
          <w:rFonts w:ascii="Helvetica" w:hAnsi="Helvetica"/>
          <w:sz w:val="29"/>
          <w:szCs w:val="29"/>
          <w:rtl w:val="0"/>
          <w:lang w:val="en-US"/>
        </w:rPr>
        <w:t>exactly the occurrence in this instance.</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In this outage water was still supplied along the proposed secondary route that was identified (the Moreton Road ) up to Crockwell Farm.  if this secondary supply had been installed, this route would have prevented the complete loss of water supply in the village.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On this issue Penny Hitch has written to us in a wider response as follows: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i w:val="1"/>
          <w:iCs w:val="1"/>
          <w:sz w:val="29"/>
          <w:szCs w:val="29"/>
        </w:rPr>
      </w:pPr>
      <w:r>
        <w:rPr>
          <w:rFonts w:ascii="Helvetica" w:hAnsi="Helvetica" w:hint="default"/>
          <w:i w:val="1"/>
          <w:iCs w:val="1"/>
          <w:sz w:val="29"/>
          <w:szCs w:val="29"/>
          <w:rtl w:val="0"/>
          <w:lang w:val="en-US"/>
        </w:rPr>
        <w:t xml:space="preserve"> “ </w:t>
      </w:r>
      <w:r>
        <w:rPr>
          <w:rFonts w:ascii="Helvetica" w:hAnsi="Helvetica"/>
          <w:i w:val="1"/>
          <w:iCs w:val="1"/>
          <w:sz w:val="29"/>
          <w:szCs w:val="29"/>
          <w:rtl w:val="0"/>
          <w:lang w:val="de-DE"/>
        </w:rPr>
        <w:t>We</w:t>
      </w:r>
      <w:r>
        <w:rPr>
          <w:rFonts w:ascii="Helvetica" w:hAnsi="Helvetica" w:hint="default"/>
          <w:i w:val="1"/>
          <w:iCs w:val="1"/>
          <w:sz w:val="29"/>
          <w:szCs w:val="29"/>
          <w:rtl w:val="0"/>
        </w:rPr>
        <w:t> </w:t>
      </w:r>
      <w:r>
        <w:rPr>
          <w:rFonts w:ascii="Helvetica" w:hAnsi="Helvetica"/>
          <w:i w:val="1"/>
          <w:iCs w:val="1"/>
          <w:sz w:val="29"/>
          <w:szCs w:val="29"/>
          <w:rtl w:val="0"/>
          <w:lang w:val="it-IT"/>
        </w:rPr>
        <w:t>recognise</w:t>
      </w:r>
      <w:r>
        <w:rPr>
          <w:rFonts w:ascii="Helvetica" w:hAnsi="Helvetica" w:hint="default"/>
          <w:i w:val="1"/>
          <w:iCs w:val="1"/>
          <w:sz w:val="29"/>
          <w:szCs w:val="29"/>
          <w:rtl w:val="0"/>
        </w:rPr>
        <w:t> </w:t>
      </w:r>
      <w:r>
        <w:rPr>
          <w:rFonts w:ascii="Helvetica" w:hAnsi="Helvetica"/>
          <w:i w:val="1"/>
          <w:iCs w:val="1"/>
          <w:sz w:val="29"/>
          <w:szCs w:val="29"/>
          <w:rtl w:val="0"/>
          <w:lang w:val="en-US"/>
        </w:rPr>
        <w:t>the concerns</w:t>
      </w:r>
      <w:r>
        <w:rPr>
          <w:rFonts w:ascii="Helvetica" w:hAnsi="Helvetica" w:hint="default"/>
          <w:i w:val="1"/>
          <w:iCs w:val="1"/>
          <w:sz w:val="29"/>
          <w:szCs w:val="29"/>
          <w:rtl w:val="0"/>
        </w:rPr>
        <w:t> </w:t>
      </w:r>
      <w:r>
        <w:rPr>
          <w:rFonts w:ascii="Helvetica" w:hAnsi="Helvetica"/>
          <w:i w:val="1"/>
          <w:iCs w:val="1"/>
          <w:sz w:val="29"/>
          <w:szCs w:val="29"/>
          <w:rtl w:val="0"/>
          <w:lang w:val="en-US"/>
        </w:rPr>
        <w:t>regarding</w:t>
      </w:r>
      <w:r>
        <w:rPr>
          <w:rFonts w:ascii="Helvetica" w:hAnsi="Helvetica" w:hint="default"/>
          <w:i w:val="1"/>
          <w:iCs w:val="1"/>
          <w:sz w:val="29"/>
          <w:szCs w:val="29"/>
          <w:rtl w:val="0"/>
        </w:rPr>
        <w:t> </w:t>
      </w:r>
      <w:r>
        <w:rPr>
          <w:rFonts w:ascii="Helvetica" w:hAnsi="Helvetica"/>
          <w:i w:val="1"/>
          <w:iCs w:val="1"/>
          <w:sz w:val="29"/>
          <w:szCs w:val="29"/>
          <w:rtl w:val="0"/>
          <w:lang w:val="en-US"/>
        </w:rPr>
        <w:t>the age of the network and reliance on a single supply. Recent investment, including the new main between</w:t>
      </w:r>
      <w:r>
        <w:rPr>
          <w:rFonts w:ascii="Helvetica" w:hAnsi="Helvetica" w:hint="default"/>
          <w:i w:val="1"/>
          <w:iCs w:val="1"/>
          <w:sz w:val="29"/>
          <w:szCs w:val="29"/>
          <w:rtl w:val="0"/>
        </w:rPr>
        <w:t> </w:t>
      </w:r>
      <w:r>
        <w:rPr>
          <w:rFonts w:ascii="Helvetica" w:hAnsi="Helvetica"/>
          <w:i w:val="1"/>
          <w:iCs w:val="1"/>
          <w:sz w:val="29"/>
          <w:szCs w:val="29"/>
          <w:rtl w:val="0"/>
          <w:lang w:val="en-US"/>
        </w:rPr>
        <w:t>Culworth</w:t>
      </w:r>
      <w:r>
        <w:rPr>
          <w:rFonts w:ascii="Helvetica" w:hAnsi="Helvetica" w:hint="default"/>
          <w:i w:val="1"/>
          <w:iCs w:val="1"/>
          <w:sz w:val="29"/>
          <w:szCs w:val="29"/>
          <w:rtl w:val="0"/>
        </w:rPr>
        <w:t> </w:t>
      </w:r>
      <w:r>
        <w:rPr>
          <w:rFonts w:ascii="Helvetica" w:hAnsi="Helvetica"/>
          <w:i w:val="1"/>
          <w:iCs w:val="1"/>
          <w:sz w:val="29"/>
          <w:szCs w:val="29"/>
          <w:rtl w:val="0"/>
        </w:rPr>
        <w:t>and</w:t>
      </w:r>
      <w:r>
        <w:rPr>
          <w:rFonts w:ascii="Helvetica" w:hAnsi="Helvetica" w:hint="default"/>
          <w:i w:val="1"/>
          <w:iCs w:val="1"/>
          <w:sz w:val="29"/>
          <w:szCs w:val="29"/>
          <w:rtl w:val="0"/>
        </w:rPr>
        <w:t> </w:t>
      </w:r>
      <w:r>
        <w:rPr>
          <w:rFonts w:ascii="Helvetica" w:hAnsi="Helvetica"/>
          <w:i w:val="1"/>
          <w:iCs w:val="1"/>
          <w:sz w:val="29"/>
          <w:szCs w:val="29"/>
          <w:rtl w:val="0"/>
        </w:rPr>
        <w:t>Eydon</w:t>
      </w:r>
      <w:r>
        <w:rPr>
          <w:rFonts w:ascii="Helvetica" w:hAnsi="Helvetica" w:hint="default"/>
          <w:i w:val="1"/>
          <w:iCs w:val="1"/>
          <w:sz w:val="29"/>
          <w:szCs w:val="29"/>
          <w:rtl w:val="0"/>
        </w:rPr>
        <w:t> </w:t>
      </w:r>
      <w:r>
        <w:rPr>
          <w:rFonts w:ascii="Helvetica" w:hAnsi="Helvetica"/>
          <w:i w:val="1"/>
          <w:iCs w:val="1"/>
          <w:sz w:val="29"/>
          <w:szCs w:val="29"/>
          <w:rtl w:val="0"/>
          <w:lang w:val="en-US"/>
        </w:rPr>
        <w:t>and the ongoing works in Lower and Upper Boddington, is intended to strengthen</w:t>
      </w:r>
      <w:r>
        <w:rPr>
          <w:rFonts w:ascii="Helvetica" w:hAnsi="Helvetica" w:hint="default"/>
          <w:i w:val="1"/>
          <w:iCs w:val="1"/>
          <w:sz w:val="29"/>
          <w:szCs w:val="29"/>
          <w:rtl w:val="0"/>
        </w:rPr>
        <w:t> </w:t>
      </w:r>
      <w:r>
        <w:rPr>
          <w:rFonts w:ascii="Helvetica" w:hAnsi="Helvetica"/>
          <w:i w:val="1"/>
          <w:iCs w:val="1"/>
          <w:sz w:val="29"/>
          <w:szCs w:val="29"/>
          <w:rtl w:val="0"/>
        </w:rPr>
        <w:t>local</w:t>
      </w:r>
      <w:r>
        <w:rPr>
          <w:rFonts w:ascii="Helvetica" w:hAnsi="Helvetica" w:hint="default"/>
          <w:i w:val="1"/>
          <w:iCs w:val="1"/>
          <w:sz w:val="29"/>
          <w:szCs w:val="29"/>
          <w:rtl w:val="0"/>
        </w:rPr>
        <w:t> </w:t>
      </w:r>
      <w:r>
        <w:rPr>
          <w:rFonts w:ascii="Helvetica" w:hAnsi="Helvetica"/>
          <w:i w:val="1"/>
          <w:iCs w:val="1"/>
          <w:sz w:val="29"/>
          <w:szCs w:val="29"/>
          <w:rtl w:val="0"/>
          <w:lang w:val="fr-FR"/>
        </w:rPr>
        <w:t>resilience.</w:t>
      </w:r>
      <w:r>
        <w:rPr>
          <w:rFonts w:ascii="Helvetica" w:hAnsi="Helvetica" w:hint="default"/>
          <w:i w:val="1"/>
          <w:iCs w:val="1"/>
          <w:sz w:val="29"/>
          <w:szCs w:val="29"/>
          <w:rtl w:val="0"/>
        </w:rPr>
        <w:t> </w:t>
      </w:r>
    </w:p>
    <w:p>
      <w:pPr>
        <w:pStyle w:val="Default"/>
        <w:suppressAutoHyphens w:val="1"/>
        <w:spacing w:before="0" w:line="240" w:lineRule="auto"/>
        <w:jc w:val="left"/>
        <w:rPr>
          <w:rFonts w:ascii="Helvetica" w:cs="Helvetica" w:hAnsi="Helvetica" w:eastAsia="Helvetica"/>
          <w:sz w:val="29"/>
          <w:szCs w:val="29"/>
        </w:rPr>
      </w:pPr>
      <w:r>
        <w:rPr>
          <w:rFonts w:ascii="Helvetica" w:hAnsi="Helvetica"/>
          <w:i w:val="1"/>
          <w:iCs w:val="1"/>
          <w:sz w:val="29"/>
          <w:szCs w:val="29"/>
          <w:rtl w:val="0"/>
          <w:lang w:val="en-US"/>
        </w:rPr>
        <w:t>You have also raised</w:t>
      </w:r>
      <w:r>
        <w:rPr>
          <w:rFonts w:ascii="Helvetica" w:hAnsi="Helvetica" w:hint="default"/>
          <w:i w:val="1"/>
          <w:iCs w:val="1"/>
          <w:sz w:val="29"/>
          <w:szCs w:val="29"/>
          <w:rtl w:val="0"/>
        </w:rPr>
        <w:t> </w:t>
      </w:r>
      <w:r>
        <w:rPr>
          <w:rFonts w:ascii="Helvetica" w:hAnsi="Helvetica"/>
          <w:i w:val="1"/>
          <w:iCs w:val="1"/>
          <w:sz w:val="29"/>
          <w:szCs w:val="29"/>
          <w:rtl w:val="0"/>
          <w:lang w:val="fr-FR"/>
        </w:rPr>
        <w:t>an important point</w:t>
      </w:r>
      <w:r>
        <w:rPr>
          <w:rFonts w:ascii="Helvetica" w:hAnsi="Helvetica" w:hint="default"/>
          <w:i w:val="1"/>
          <w:iCs w:val="1"/>
          <w:sz w:val="29"/>
          <w:szCs w:val="29"/>
          <w:rtl w:val="0"/>
        </w:rPr>
        <w:t> </w:t>
      </w:r>
      <w:r>
        <w:rPr>
          <w:rFonts w:ascii="Helvetica" w:hAnsi="Helvetica"/>
          <w:i w:val="1"/>
          <w:iCs w:val="1"/>
          <w:sz w:val="29"/>
          <w:szCs w:val="29"/>
          <w:rtl w:val="0"/>
          <w:lang w:val="en-US"/>
        </w:rPr>
        <w:t>regarding</w:t>
      </w:r>
      <w:r>
        <w:rPr>
          <w:rFonts w:ascii="Helvetica" w:hAnsi="Helvetica" w:hint="default"/>
          <w:i w:val="1"/>
          <w:iCs w:val="1"/>
          <w:sz w:val="29"/>
          <w:szCs w:val="29"/>
          <w:rtl w:val="0"/>
        </w:rPr>
        <w:t> </w:t>
      </w:r>
      <w:r>
        <w:rPr>
          <w:rFonts w:ascii="Helvetica" w:hAnsi="Helvetica"/>
          <w:i w:val="1"/>
          <w:iCs w:val="1"/>
          <w:sz w:val="29"/>
          <w:szCs w:val="29"/>
          <w:rtl w:val="0"/>
          <w:lang w:val="en-US"/>
        </w:rPr>
        <w:t>the balance within AMP8 between upstream resilience and local supply security. Feedback from</w:t>
      </w:r>
      <w:r>
        <w:rPr>
          <w:rFonts w:ascii="Helvetica" w:hAnsi="Helvetica" w:hint="default"/>
          <w:i w:val="1"/>
          <w:iCs w:val="1"/>
          <w:sz w:val="29"/>
          <w:szCs w:val="29"/>
          <w:rtl w:val="0"/>
        </w:rPr>
        <w:t> </w:t>
      </w:r>
      <w:r>
        <w:rPr>
          <w:rFonts w:ascii="Helvetica" w:hAnsi="Helvetica"/>
          <w:i w:val="1"/>
          <w:iCs w:val="1"/>
          <w:sz w:val="29"/>
          <w:szCs w:val="29"/>
          <w:rtl w:val="0"/>
        </w:rPr>
        <w:t>Eydon</w:t>
      </w:r>
      <w:r>
        <w:rPr>
          <w:rFonts w:ascii="Helvetica" w:hAnsi="Helvetica" w:hint="default"/>
          <w:i w:val="1"/>
          <w:iCs w:val="1"/>
          <w:sz w:val="29"/>
          <w:szCs w:val="29"/>
          <w:rtl w:val="0"/>
        </w:rPr>
        <w:t> </w:t>
      </w:r>
      <w:r>
        <w:rPr>
          <w:rFonts w:ascii="Helvetica" w:hAnsi="Helvetica"/>
          <w:i w:val="1"/>
          <w:iCs w:val="1"/>
          <w:sz w:val="29"/>
          <w:szCs w:val="29"/>
          <w:rtl w:val="0"/>
        </w:rPr>
        <w:t>and</w:t>
      </w:r>
      <w:r>
        <w:rPr>
          <w:rFonts w:ascii="Helvetica" w:hAnsi="Helvetica" w:hint="default"/>
          <w:i w:val="1"/>
          <w:iCs w:val="1"/>
          <w:sz w:val="29"/>
          <w:szCs w:val="29"/>
          <w:rtl w:val="0"/>
        </w:rPr>
        <w:t> </w:t>
      </w:r>
      <w:r>
        <w:rPr>
          <w:rFonts w:ascii="Helvetica" w:hAnsi="Helvetica"/>
          <w:i w:val="1"/>
          <w:iCs w:val="1"/>
          <w:sz w:val="29"/>
          <w:szCs w:val="29"/>
          <w:rtl w:val="0"/>
          <w:lang w:val="en-US"/>
        </w:rPr>
        <w:t>neighbouring</w:t>
      </w:r>
      <w:r>
        <w:rPr>
          <w:rFonts w:ascii="Helvetica" w:hAnsi="Helvetica" w:hint="default"/>
          <w:i w:val="1"/>
          <w:iCs w:val="1"/>
          <w:sz w:val="29"/>
          <w:szCs w:val="29"/>
          <w:rtl w:val="0"/>
        </w:rPr>
        <w:t> </w:t>
      </w:r>
      <w:r>
        <w:rPr>
          <w:rFonts w:ascii="Helvetica" w:hAnsi="Helvetica"/>
          <w:i w:val="1"/>
          <w:iCs w:val="1"/>
          <w:sz w:val="29"/>
          <w:szCs w:val="29"/>
          <w:rtl w:val="0"/>
          <w:lang w:val="en-US"/>
        </w:rPr>
        <w:t>communities is valuable in ensuring local risks continue to inform how we</w:t>
      </w:r>
      <w:r>
        <w:rPr>
          <w:rFonts w:ascii="Helvetica" w:hAnsi="Helvetica" w:hint="default"/>
          <w:i w:val="1"/>
          <w:iCs w:val="1"/>
          <w:sz w:val="29"/>
          <w:szCs w:val="29"/>
          <w:rtl w:val="0"/>
        </w:rPr>
        <w:t> </w:t>
      </w:r>
      <w:r>
        <w:rPr>
          <w:rFonts w:ascii="Helvetica" w:hAnsi="Helvetica"/>
          <w:i w:val="1"/>
          <w:iCs w:val="1"/>
          <w:sz w:val="29"/>
          <w:szCs w:val="29"/>
          <w:rtl w:val="0"/>
        </w:rPr>
        <w:t>prioritise</w:t>
      </w:r>
      <w:r>
        <w:rPr>
          <w:rFonts w:ascii="Helvetica" w:hAnsi="Helvetica" w:hint="default"/>
          <w:i w:val="1"/>
          <w:iCs w:val="1"/>
          <w:sz w:val="29"/>
          <w:szCs w:val="29"/>
          <w:rtl w:val="0"/>
        </w:rPr>
        <w:t> </w:t>
      </w:r>
      <w:r>
        <w:rPr>
          <w:rFonts w:ascii="Helvetica" w:hAnsi="Helvetica"/>
          <w:i w:val="1"/>
          <w:iCs w:val="1"/>
          <w:sz w:val="29"/>
          <w:szCs w:val="29"/>
          <w:rtl w:val="0"/>
          <w:lang w:val="en-US"/>
        </w:rPr>
        <w:t>future investment</w:t>
      </w:r>
      <w:r>
        <w:rPr>
          <w:rFonts w:ascii="Helvetica" w:hAnsi="Helvetica"/>
          <w:sz w:val="29"/>
          <w:szCs w:val="29"/>
          <w:rtl w:val="0"/>
        </w:rPr>
        <w:t>.</w:t>
      </w:r>
      <w:r>
        <w:rPr>
          <w:rFonts w:ascii="Helvetica" w:hAnsi="Helvetica" w:hint="default"/>
          <w:sz w:val="29"/>
          <w:szCs w:val="29"/>
          <w:rtl w:val="0"/>
        </w:rPr>
        <w:t> </w:t>
      </w:r>
      <w:r>
        <w:rPr>
          <w:rFonts w:ascii="Helvetica" w:hAnsi="Helvetica" w:hint="default"/>
          <w:sz w:val="29"/>
          <w:szCs w:val="29"/>
          <w:rtl w:val="0"/>
          <w:lang w:val="en-US"/>
        </w:rPr>
        <w:t xml:space="preserve">“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Fine words but it doesn</w:t>
      </w:r>
      <w:r>
        <w:rPr>
          <w:rFonts w:ascii="Helvetica" w:hAnsi="Helvetica" w:hint="default"/>
          <w:sz w:val="29"/>
          <w:szCs w:val="29"/>
          <w:rtl w:val="0"/>
          <w:lang w:val="en-US"/>
        </w:rPr>
        <w:t>’</w:t>
      </w:r>
      <w:r>
        <w:rPr>
          <w:rFonts w:ascii="Helvetica" w:hAnsi="Helvetica"/>
          <w:sz w:val="29"/>
          <w:szCs w:val="29"/>
          <w:rtl w:val="0"/>
          <w:lang w:val="en-US"/>
        </w:rPr>
        <w:t xml:space="preserve">t actually mean anything - clearly the investment made did not prevent the outage.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We have been consistent in our feedback ever since the main replacement was originally discussed and subsequently installed, in that the village requires a secondary supply to maintain resilience.  Whilst the mains pipe from Culworth to Eydon was replaced, supply pipes to properties within the village were not upgraded and therefore as predicted there have been supply issues and leaks to various properties, particularly in the High Street.</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We require action not more words.</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 xml:space="preserve">2. </w:t>
      </w:r>
      <w:r>
        <w:rPr>
          <w:rFonts w:ascii="Helvetica" w:hAnsi="Helvetica"/>
          <w:b w:val="1"/>
          <w:bCs w:val="1"/>
          <w:sz w:val="29"/>
          <w:szCs w:val="29"/>
          <w:rtl w:val="0"/>
          <w:lang w:val="en-US"/>
        </w:rPr>
        <w:t>Bottled water and Priority Services Register</w:t>
      </w:r>
      <w:r>
        <w:rPr>
          <w:rFonts w:ascii="Helvetica" w:hAnsi="Helvetica" w:hint="default"/>
          <w:b w:val="1"/>
          <w:bCs w:val="1"/>
          <w:sz w:val="29"/>
          <w:szCs w:val="29"/>
          <w:rtl w:val="0"/>
        </w:rPr>
        <w:t>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Penny Hitch has included the following in her response -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i w:val="1"/>
          <w:iCs w:val="1"/>
          <w:sz w:val="29"/>
          <w:szCs w:val="29"/>
        </w:rPr>
      </w:pPr>
      <w:r>
        <w:rPr>
          <w:rFonts w:ascii="Helvetica" w:hAnsi="Helvetica" w:hint="default"/>
          <w:sz w:val="29"/>
          <w:szCs w:val="29"/>
          <w:rtl w:val="0"/>
          <w:lang w:val="en-US"/>
        </w:rPr>
        <w:t xml:space="preserve">“ </w:t>
      </w:r>
      <w:r>
        <w:rPr>
          <w:rFonts w:ascii="Helvetica" w:hAnsi="Helvetica"/>
          <w:i w:val="1"/>
          <w:iCs w:val="1"/>
          <w:sz w:val="29"/>
          <w:szCs w:val="29"/>
          <w:rtl w:val="0"/>
          <w:lang w:val="en-US"/>
        </w:rPr>
        <w:t>We fully understand the concerns raised about bottled water deliveries, particularly for customers registered on the Priority Services Register.</w:t>
      </w:r>
      <w:r>
        <w:rPr>
          <w:rFonts w:ascii="Helvetica" w:hAnsi="Helvetica" w:hint="default"/>
          <w:i w:val="1"/>
          <w:iCs w:val="1"/>
          <w:sz w:val="29"/>
          <w:szCs w:val="29"/>
          <w:rtl w:val="0"/>
        </w:rPr>
        <w:t> </w:t>
      </w:r>
    </w:p>
    <w:p>
      <w:pPr>
        <w:pStyle w:val="Default"/>
        <w:suppressAutoHyphens w:val="1"/>
        <w:spacing w:before="0" w:line="240" w:lineRule="auto"/>
        <w:jc w:val="left"/>
        <w:rPr>
          <w:rFonts w:ascii="Helvetica" w:cs="Helvetica" w:hAnsi="Helvetica" w:eastAsia="Helvetica"/>
          <w:i w:val="1"/>
          <w:iCs w:val="1"/>
          <w:sz w:val="29"/>
          <w:szCs w:val="29"/>
        </w:rPr>
      </w:pPr>
      <w:r>
        <w:rPr>
          <w:rFonts w:ascii="Helvetica" w:hAnsi="Helvetica"/>
          <w:i w:val="1"/>
          <w:iCs w:val="1"/>
          <w:sz w:val="29"/>
          <w:szCs w:val="29"/>
          <w:rtl w:val="0"/>
          <w:lang w:val="en-US"/>
        </w:rPr>
        <w:t>Our records show that deliveries were scheduled and reported as completed by the third-party supplier. However, we</w:t>
      </w:r>
      <w:r>
        <w:rPr>
          <w:rFonts w:ascii="Helvetica" w:hAnsi="Helvetica" w:hint="default"/>
          <w:i w:val="1"/>
          <w:iCs w:val="1"/>
          <w:sz w:val="29"/>
          <w:szCs w:val="29"/>
          <w:rtl w:val="0"/>
        </w:rPr>
        <w:t> </w:t>
      </w:r>
      <w:r>
        <w:rPr>
          <w:rFonts w:ascii="Helvetica" w:hAnsi="Helvetica"/>
          <w:i w:val="1"/>
          <w:iCs w:val="1"/>
          <w:sz w:val="29"/>
          <w:szCs w:val="29"/>
          <w:rtl w:val="0"/>
          <w:lang w:val="it-IT"/>
        </w:rPr>
        <w:t>recognise:</w:t>
      </w:r>
      <w:r>
        <w:rPr>
          <w:rFonts w:ascii="Helvetica" w:hAnsi="Helvetica" w:hint="default"/>
          <w:i w:val="1"/>
          <w:iCs w:val="1"/>
          <w:sz w:val="29"/>
          <w:szCs w:val="29"/>
          <w:rtl w:val="0"/>
        </w:rPr>
        <w:t> </w:t>
      </w:r>
    </w:p>
    <w:p>
      <w:pPr>
        <w:pStyle w:val="Default"/>
        <w:numPr>
          <w:ilvl w:val="0"/>
          <w:numId w:val="2"/>
        </w:numPr>
        <w:suppressAutoHyphens w:val="1"/>
        <w:spacing w:before="0" w:line="240" w:lineRule="auto"/>
        <w:jc w:val="left"/>
        <w:rPr>
          <w:rFonts w:ascii="Helvetica" w:hAnsi="Helvetica"/>
          <w:i w:val="1"/>
          <w:iCs w:val="1"/>
          <w:sz w:val="29"/>
          <w:szCs w:val="29"/>
          <w:lang w:val="en-US"/>
        </w:rPr>
      </w:pPr>
      <w:r>
        <w:rPr>
          <w:rFonts w:ascii="Helvetica" w:hAnsi="Helvetica"/>
          <w:i w:val="1"/>
          <w:iCs w:val="1"/>
          <w:sz w:val="29"/>
          <w:szCs w:val="29"/>
          <w:rtl w:val="0"/>
          <w:lang w:val="en-US"/>
        </w:rPr>
        <w:t>Some delivery evidence is not conclusive</w:t>
      </w:r>
      <w:r>
        <w:rPr>
          <w:rFonts w:ascii="Helvetica" w:hAnsi="Helvetica" w:hint="default"/>
          <w:i w:val="1"/>
          <w:iCs w:val="1"/>
          <w:sz w:val="29"/>
          <w:szCs w:val="29"/>
          <w:rtl w:val="0"/>
        </w:rPr>
        <w:t> </w:t>
      </w:r>
    </w:p>
    <w:p>
      <w:pPr>
        <w:pStyle w:val="Default"/>
        <w:numPr>
          <w:ilvl w:val="0"/>
          <w:numId w:val="2"/>
        </w:numPr>
        <w:suppressAutoHyphens w:val="1"/>
        <w:spacing w:before="0" w:line="240" w:lineRule="auto"/>
        <w:jc w:val="left"/>
        <w:rPr>
          <w:rFonts w:ascii="Helvetica" w:hAnsi="Helvetica"/>
          <w:i w:val="1"/>
          <w:iCs w:val="1"/>
          <w:sz w:val="29"/>
          <w:szCs w:val="29"/>
          <w:lang w:val="en-US"/>
        </w:rPr>
      </w:pPr>
      <w:r>
        <w:rPr>
          <w:rFonts w:ascii="Helvetica" w:hAnsi="Helvetica"/>
          <w:i w:val="1"/>
          <w:iCs w:val="1"/>
          <w:sz w:val="29"/>
          <w:szCs w:val="29"/>
          <w:rtl w:val="0"/>
          <w:lang w:val="en-US"/>
        </w:rPr>
        <w:t>There is a possibility that not all supplies reached the intended addresses</w:t>
      </w:r>
      <w:r>
        <w:rPr>
          <w:rFonts w:ascii="Helvetica" w:hAnsi="Helvetica" w:hint="default"/>
          <w:i w:val="1"/>
          <w:iCs w:val="1"/>
          <w:sz w:val="29"/>
          <w:szCs w:val="29"/>
          <w:rtl w:val="0"/>
        </w:rPr>
        <w:t xml:space="preserve"> – </w:t>
      </w:r>
      <w:r>
        <w:rPr>
          <w:rFonts w:ascii="Helvetica" w:hAnsi="Helvetica"/>
          <w:i w:val="1"/>
          <w:iCs w:val="1"/>
          <w:sz w:val="29"/>
          <w:szCs w:val="29"/>
          <w:rtl w:val="0"/>
          <w:lang w:val="en-US"/>
        </w:rPr>
        <w:t>for which we</w:t>
      </w:r>
      <w:r>
        <w:rPr>
          <w:rFonts w:ascii="Helvetica" w:hAnsi="Helvetica" w:hint="default"/>
          <w:i w:val="1"/>
          <w:iCs w:val="1"/>
          <w:sz w:val="29"/>
          <w:szCs w:val="29"/>
          <w:rtl w:val="0"/>
        </w:rPr>
        <w:t> </w:t>
      </w:r>
      <w:r>
        <w:rPr>
          <w:rFonts w:ascii="Helvetica" w:hAnsi="Helvetica"/>
          <w:i w:val="1"/>
          <w:iCs w:val="1"/>
          <w:sz w:val="29"/>
          <w:szCs w:val="29"/>
          <w:rtl w:val="0"/>
          <w:lang w:val="en-US"/>
        </w:rPr>
        <w:t>sincerely</w:t>
      </w:r>
      <w:r>
        <w:rPr>
          <w:rFonts w:ascii="Helvetica" w:hAnsi="Helvetica" w:hint="default"/>
          <w:i w:val="1"/>
          <w:iCs w:val="1"/>
          <w:sz w:val="29"/>
          <w:szCs w:val="29"/>
          <w:rtl w:val="0"/>
        </w:rPr>
        <w:t> </w:t>
      </w:r>
      <w:r>
        <w:rPr>
          <w:rFonts w:ascii="Helvetica" w:hAnsi="Helvetica"/>
          <w:i w:val="1"/>
          <w:iCs w:val="1"/>
          <w:sz w:val="29"/>
          <w:szCs w:val="29"/>
          <w:rtl w:val="0"/>
        </w:rPr>
        <w:t>apologise</w:t>
      </w:r>
      <w:r>
        <w:rPr>
          <w:rFonts w:ascii="Helvetica" w:hAnsi="Helvetica" w:hint="default"/>
          <w:i w:val="1"/>
          <w:iCs w:val="1"/>
          <w:sz w:val="29"/>
          <w:szCs w:val="29"/>
          <w:rtl w:val="0"/>
        </w:rPr>
        <w:t> </w:t>
      </w:r>
    </w:p>
    <w:p>
      <w:pPr>
        <w:pStyle w:val="Default"/>
        <w:numPr>
          <w:ilvl w:val="0"/>
          <w:numId w:val="2"/>
        </w:numPr>
        <w:suppressAutoHyphens w:val="1"/>
        <w:spacing w:before="0" w:line="240" w:lineRule="auto"/>
        <w:jc w:val="left"/>
        <w:rPr>
          <w:rFonts w:ascii="Helvetica" w:hAnsi="Helvetica"/>
          <w:i w:val="1"/>
          <w:iCs w:val="1"/>
          <w:sz w:val="29"/>
          <w:szCs w:val="29"/>
          <w:lang w:val="en-US"/>
        </w:rPr>
      </w:pPr>
      <w:r>
        <w:rPr>
          <w:rFonts w:ascii="Helvetica" w:hAnsi="Helvetica"/>
          <w:i w:val="1"/>
          <w:iCs w:val="1"/>
          <w:sz w:val="29"/>
          <w:szCs w:val="29"/>
          <w:rtl w:val="0"/>
          <w:lang w:val="en-US"/>
        </w:rPr>
        <w:t>Demand during the incident placed significant pressure on delivery operations</w:t>
      </w:r>
      <w:r>
        <w:rPr>
          <w:rFonts w:ascii="Helvetica" w:hAnsi="Helvetica" w:hint="default"/>
          <w:i w:val="1"/>
          <w:iCs w:val="1"/>
          <w:sz w:val="29"/>
          <w:szCs w:val="29"/>
          <w:rtl w:val="0"/>
        </w:rPr>
        <w:t> </w:t>
      </w:r>
    </w:p>
    <w:p>
      <w:pPr>
        <w:pStyle w:val="Default"/>
        <w:suppressAutoHyphens w:val="1"/>
        <w:spacing w:before="0" w:line="240" w:lineRule="auto"/>
        <w:jc w:val="left"/>
        <w:rPr>
          <w:rFonts w:ascii="Helvetica" w:cs="Helvetica" w:hAnsi="Helvetica" w:eastAsia="Helvetica"/>
          <w:i w:val="1"/>
          <w:iCs w:val="1"/>
          <w:sz w:val="29"/>
          <w:szCs w:val="29"/>
        </w:rPr>
      </w:pPr>
      <w:r>
        <w:rPr>
          <w:rFonts w:ascii="Helvetica" w:hAnsi="Helvetica"/>
          <w:i w:val="1"/>
          <w:iCs w:val="1"/>
          <w:sz w:val="29"/>
          <w:szCs w:val="29"/>
          <w:rtl w:val="0"/>
          <w:lang w:val="en-US"/>
        </w:rPr>
        <w:t>We are reviewing this carefully, including</w:t>
      </w:r>
      <w:r>
        <w:rPr>
          <w:rFonts w:ascii="Helvetica" w:hAnsi="Helvetica" w:hint="default"/>
          <w:i w:val="1"/>
          <w:iCs w:val="1"/>
          <w:sz w:val="29"/>
          <w:szCs w:val="29"/>
          <w:rtl w:val="0"/>
        </w:rPr>
        <w:t> </w:t>
      </w:r>
      <w:r>
        <w:rPr>
          <w:rFonts w:ascii="Helvetica" w:hAnsi="Helvetica"/>
          <w:i w:val="1"/>
          <w:iCs w:val="1"/>
          <w:sz w:val="29"/>
          <w:szCs w:val="29"/>
          <w:rtl w:val="0"/>
          <w:lang w:val="en-US"/>
        </w:rPr>
        <w:t>the performance</w:t>
      </w:r>
      <w:r>
        <w:rPr>
          <w:rFonts w:ascii="Helvetica" w:hAnsi="Helvetica" w:hint="default"/>
          <w:i w:val="1"/>
          <w:iCs w:val="1"/>
          <w:sz w:val="29"/>
          <w:szCs w:val="29"/>
          <w:rtl w:val="0"/>
        </w:rPr>
        <w:t> </w:t>
      </w:r>
      <w:r>
        <w:rPr>
          <w:rFonts w:ascii="Helvetica" w:hAnsi="Helvetica"/>
          <w:i w:val="1"/>
          <w:iCs w:val="1"/>
          <w:sz w:val="29"/>
          <w:szCs w:val="29"/>
          <w:rtl w:val="0"/>
          <w:lang w:val="en-US"/>
        </w:rPr>
        <w:t>of</w:t>
      </w:r>
      <w:r>
        <w:rPr>
          <w:rFonts w:ascii="Helvetica" w:hAnsi="Helvetica" w:hint="default"/>
          <w:i w:val="1"/>
          <w:iCs w:val="1"/>
          <w:sz w:val="29"/>
          <w:szCs w:val="29"/>
          <w:rtl w:val="0"/>
        </w:rPr>
        <w:t> </w:t>
      </w:r>
      <w:r>
        <w:rPr>
          <w:rFonts w:ascii="Helvetica" w:hAnsi="Helvetica"/>
          <w:i w:val="1"/>
          <w:iCs w:val="1"/>
          <w:sz w:val="29"/>
          <w:szCs w:val="29"/>
          <w:rtl w:val="0"/>
          <w:lang w:val="en-US"/>
        </w:rPr>
        <w:t>our bottled water</w:t>
      </w:r>
      <w:r>
        <w:rPr>
          <w:rFonts w:ascii="Helvetica" w:hAnsi="Helvetica" w:hint="default"/>
          <w:i w:val="1"/>
          <w:iCs w:val="1"/>
          <w:sz w:val="29"/>
          <w:szCs w:val="29"/>
          <w:rtl w:val="0"/>
        </w:rPr>
        <w:t> </w:t>
      </w:r>
      <w:r>
        <w:rPr>
          <w:rFonts w:ascii="Helvetica" w:hAnsi="Helvetica"/>
          <w:i w:val="1"/>
          <w:iCs w:val="1"/>
          <w:sz w:val="29"/>
          <w:szCs w:val="29"/>
          <w:rtl w:val="0"/>
        </w:rPr>
        <w:t>provider.</w:t>
      </w:r>
      <w:r>
        <w:rPr>
          <w:rFonts w:ascii="Helvetica" w:hAnsi="Helvetica" w:hint="default"/>
          <w:i w:val="1"/>
          <w:iCs w:val="1"/>
          <w:sz w:val="29"/>
          <w:szCs w:val="29"/>
          <w:rtl w:val="0"/>
        </w:rPr>
        <w:t> </w:t>
      </w:r>
      <w:r>
        <w:rPr>
          <w:rFonts w:ascii="Helvetica" w:hAnsi="Helvetica"/>
          <w:i w:val="1"/>
          <w:iCs w:val="1"/>
          <w:sz w:val="29"/>
          <w:szCs w:val="29"/>
          <w:rtl w:val="0"/>
          <w:lang w:val="en-US"/>
        </w:rPr>
        <w:t>Where support has not been delivered as expected,</w:t>
      </w:r>
      <w:r>
        <w:rPr>
          <w:rFonts w:ascii="Helvetica" w:hAnsi="Helvetica" w:hint="default"/>
          <w:i w:val="1"/>
          <w:iCs w:val="1"/>
          <w:sz w:val="29"/>
          <w:szCs w:val="29"/>
          <w:rtl w:val="0"/>
        </w:rPr>
        <w:t> </w:t>
      </w:r>
      <w:r>
        <w:rPr>
          <w:rFonts w:ascii="Helvetica" w:hAnsi="Helvetica"/>
          <w:i w:val="1"/>
          <w:iCs w:val="1"/>
          <w:sz w:val="29"/>
          <w:szCs w:val="29"/>
          <w:rtl w:val="0"/>
          <w:lang w:val="en-US"/>
        </w:rPr>
        <w:t>particularly for vulnerable customers,</w:t>
      </w:r>
      <w:r>
        <w:rPr>
          <w:rFonts w:ascii="Helvetica" w:hAnsi="Helvetica" w:hint="default"/>
          <w:i w:val="1"/>
          <w:iCs w:val="1"/>
          <w:sz w:val="29"/>
          <w:szCs w:val="29"/>
          <w:rtl w:val="0"/>
        </w:rPr>
        <w:t> </w:t>
      </w:r>
      <w:r>
        <w:rPr>
          <w:rFonts w:ascii="Helvetica" w:hAnsi="Helvetica"/>
          <w:i w:val="1"/>
          <w:iCs w:val="1"/>
          <w:sz w:val="29"/>
          <w:szCs w:val="29"/>
          <w:rtl w:val="0"/>
          <w:lang w:val="en-US"/>
        </w:rPr>
        <w:t>we take this extremely seriously</w:t>
      </w:r>
      <w:r>
        <w:rPr>
          <w:rFonts w:ascii="Helvetica" w:hAnsi="Helvetica"/>
          <w:i w:val="1"/>
          <w:iCs w:val="1"/>
          <w:sz w:val="29"/>
          <w:szCs w:val="29"/>
          <w:rtl w:val="0"/>
          <w:lang w:val="en-US"/>
        </w:rPr>
        <w:t xml:space="preserve">. </w:t>
      </w:r>
      <w:r>
        <w:rPr>
          <w:rFonts w:ascii="Helvetica" w:hAnsi="Helvetica" w:hint="default"/>
          <w:i w:val="1"/>
          <w:iCs w:val="1"/>
          <w:sz w:val="29"/>
          <w:szCs w:val="29"/>
          <w:rtl w:val="0"/>
          <w:lang w:val="en-US"/>
        </w:rPr>
        <w:t>”</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I read this as more fine words and an aspiration, the reality is it was a complete and utter fiasco and failure.</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It simply did not work - there is little or no point in having such a register if the promise to those residents is not fulfilled.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I simply fail to understand how this part of the delivery failed. Not putting too fine a point on it, Anglia must suffer outages all the time and therefore must be delivering water to registered priority cases almost daily.  How then can the system not work?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Not enough staff? Too centralised organisation? Staff without authority to make decisions ? Many questions?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Then there is the delivery to all the remaining residents, and in our view the late decision to deliver to all households was a further fiasco with some households receiving more than one delivery whilst others,including whole roads, received none.</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It really just seemed so disorganised and random - clearly from what Penny has said both systems need more and firmer control.</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b w:val="1"/>
          <w:bCs w:val="1"/>
          <w:sz w:val="29"/>
          <w:szCs w:val="29"/>
        </w:rPr>
      </w:pPr>
      <w:r>
        <w:rPr>
          <w:rFonts w:ascii="Helvetica" w:hAnsi="Helvetica"/>
          <w:b w:val="1"/>
          <w:bCs w:val="1"/>
          <w:sz w:val="29"/>
          <w:szCs w:val="29"/>
          <w:rtl w:val="0"/>
          <w:lang w:val="en-US"/>
        </w:rPr>
        <w:t xml:space="preserve">3. Communication </w:t>
      </w:r>
    </w:p>
    <w:p>
      <w:pPr>
        <w:pStyle w:val="Default"/>
        <w:suppressAutoHyphens w:val="1"/>
        <w:spacing w:before="0" w:line="240" w:lineRule="auto"/>
        <w:jc w:val="left"/>
        <w:rPr>
          <w:rFonts w:ascii="Helvetica" w:cs="Helvetica" w:hAnsi="Helvetica" w:eastAsia="Helvetica"/>
          <w:b w:val="1"/>
          <w:bCs w:val="1"/>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Quoting Penny again - </w:t>
      </w:r>
    </w:p>
    <w:p>
      <w:pPr>
        <w:pStyle w:val="Default"/>
        <w:suppressAutoHyphens w:val="1"/>
        <w:spacing w:before="0" w:line="240" w:lineRule="auto"/>
        <w:jc w:val="left"/>
        <w:rPr>
          <w:rFonts w:ascii="Helvetica" w:cs="Helvetica" w:hAnsi="Helvetica" w:eastAsia="Helvetica"/>
          <w:i w:val="1"/>
          <w:iCs w:val="1"/>
          <w:sz w:val="29"/>
          <w:szCs w:val="29"/>
        </w:rPr>
      </w:pPr>
      <w:r>
        <w:rPr>
          <w:rFonts w:ascii="Helvetica" w:hAnsi="Helvetica" w:hint="default"/>
          <w:sz w:val="29"/>
          <w:szCs w:val="29"/>
          <w:rtl w:val="0"/>
          <w:lang w:val="en-US"/>
        </w:rPr>
        <w:t xml:space="preserve">“ </w:t>
      </w:r>
      <w:r>
        <w:rPr>
          <w:rFonts w:ascii="Helvetica" w:hAnsi="Helvetica"/>
          <w:i w:val="1"/>
          <w:iCs w:val="1"/>
          <w:sz w:val="29"/>
          <w:szCs w:val="29"/>
          <w:rtl w:val="0"/>
          <w:lang w:val="en-US"/>
        </w:rPr>
        <w:t>We acknowledge that communication did not meet expectations. In particular:</w:t>
      </w:r>
      <w:r>
        <w:rPr>
          <w:rFonts w:ascii="Helvetica" w:hAnsi="Helvetica" w:hint="default"/>
          <w:i w:val="1"/>
          <w:iCs w:val="1"/>
          <w:sz w:val="29"/>
          <w:szCs w:val="29"/>
          <w:rtl w:val="0"/>
        </w:rPr>
        <w:t> </w:t>
      </w:r>
    </w:p>
    <w:p>
      <w:pPr>
        <w:pStyle w:val="Default"/>
        <w:numPr>
          <w:ilvl w:val="0"/>
          <w:numId w:val="2"/>
        </w:numPr>
        <w:suppressAutoHyphens w:val="1"/>
        <w:spacing w:before="0" w:line="240" w:lineRule="auto"/>
        <w:jc w:val="left"/>
        <w:rPr>
          <w:rFonts w:ascii="Helvetica" w:hAnsi="Helvetica"/>
          <w:i w:val="1"/>
          <w:iCs w:val="1"/>
          <w:sz w:val="29"/>
          <w:szCs w:val="29"/>
          <w:lang w:val="en-US"/>
        </w:rPr>
      </w:pPr>
      <w:r>
        <w:rPr>
          <w:rFonts w:ascii="Helvetica" w:hAnsi="Helvetica"/>
          <w:i w:val="1"/>
          <w:iCs w:val="1"/>
          <w:sz w:val="29"/>
          <w:szCs w:val="29"/>
          <w:rtl w:val="0"/>
          <w:lang w:val="en-US"/>
        </w:rPr>
        <w:t>Inconsistent messaging on cause</w:t>
      </w:r>
      <w:r>
        <w:rPr>
          <w:rFonts w:ascii="Helvetica" w:hAnsi="Helvetica" w:hint="default"/>
          <w:i w:val="1"/>
          <w:iCs w:val="1"/>
          <w:sz w:val="29"/>
          <w:szCs w:val="29"/>
          <w:rtl w:val="0"/>
        </w:rPr>
        <w:t> </w:t>
      </w:r>
    </w:p>
    <w:p>
      <w:pPr>
        <w:pStyle w:val="Default"/>
        <w:numPr>
          <w:ilvl w:val="0"/>
          <w:numId w:val="2"/>
        </w:numPr>
        <w:suppressAutoHyphens w:val="1"/>
        <w:spacing w:before="0" w:line="240" w:lineRule="auto"/>
        <w:jc w:val="left"/>
        <w:rPr>
          <w:rFonts w:ascii="Helvetica" w:hAnsi="Helvetica"/>
          <w:i w:val="1"/>
          <w:iCs w:val="1"/>
          <w:sz w:val="29"/>
          <w:szCs w:val="29"/>
          <w:lang w:val="en-US"/>
        </w:rPr>
      </w:pPr>
      <w:r>
        <w:rPr>
          <w:rFonts w:ascii="Helvetica" w:hAnsi="Helvetica"/>
          <w:i w:val="1"/>
          <w:iCs w:val="1"/>
          <w:sz w:val="29"/>
          <w:szCs w:val="29"/>
          <w:rtl w:val="0"/>
          <w:lang w:val="en-US"/>
        </w:rPr>
        <w:t>Overly optimistic restoration times</w:t>
      </w:r>
      <w:r>
        <w:rPr>
          <w:rFonts w:ascii="Helvetica" w:hAnsi="Helvetica" w:hint="default"/>
          <w:i w:val="1"/>
          <w:iCs w:val="1"/>
          <w:sz w:val="29"/>
          <w:szCs w:val="29"/>
          <w:rtl w:val="0"/>
        </w:rPr>
        <w:t> </w:t>
      </w:r>
    </w:p>
    <w:p>
      <w:pPr>
        <w:pStyle w:val="Default"/>
        <w:numPr>
          <w:ilvl w:val="0"/>
          <w:numId w:val="2"/>
        </w:numPr>
        <w:suppressAutoHyphens w:val="1"/>
        <w:spacing w:before="0" w:line="240" w:lineRule="auto"/>
        <w:jc w:val="left"/>
        <w:rPr>
          <w:rFonts w:ascii="Helvetica" w:hAnsi="Helvetica"/>
          <w:i w:val="1"/>
          <w:iCs w:val="1"/>
          <w:sz w:val="29"/>
          <w:szCs w:val="29"/>
          <w:lang w:val="en-US"/>
        </w:rPr>
      </w:pPr>
      <w:r>
        <w:rPr>
          <w:rFonts w:ascii="Helvetica" w:hAnsi="Helvetica"/>
          <w:i w:val="1"/>
          <w:iCs w:val="1"/>
          <w:sz w:val="29"/>
          <w:szCs w:val="29"/>
          <w:rtl w:val="0"/>
          <w:lang w:val="en-US"/>
        </w:rPr>
        <w:t>Lack of clarity around tanker deployment</w:t>
      </w:r>
      <w:r>
        <w:rPr>
          <w:rFonts w:ascii="Helvetica" w:hAnsi="Helvetica" w:hint="default"/>
          <w:i w:val="1"/>
          <w:iCs w:val="1"/>
          <w:sz w:val="29"/>
          <w:szCs w:val="29"/>
          <w:rtl w:val="0"/>
        </w:rPr>
        <w:t> </w:t>
      </w:r>
    </w:p>
    <w:p>
      <w:pPr>
        <w:pStyle w:val="Default"/>
        <w:suppressAutoHyphens w:val="1"/>
        <w:spacing w:before="0" w:line="240" w:lineRule="auto"/>
        <w:jc w:val="left"/>
        <w:rPr>
          <w:rFonts w:ascii="Helvetica" w:cs="Helvetica" w:hAnsi="Helvetica" w:eastAsia="Helvetica"/>
          <w:i w:val="1"/>
          <w:iCs w:val="1"/>
          <w:sz w:val="29"/>
          <w:szCs w:val="29"/>
        </w:rPr>
      </w:pPr>
      <w:r>
        <w:rPr>
          <w:rFonts w:ascii="Helvetica" w:hAnsi="Helvetica"/>
          <w:i w:val="1"/>
          <w:iCs w:val="1"/>
          <w:sz w:val="29"/>
          <w:szCs w:val="29"/>
          <w:rtl w:val="0"/>
          <w:lang w:val="en-US"/>
        </w:rPr>
        <w:t>These issues are being reviewed in detail as part of the investigation, and we are committed to improving the accuracy and consistency of updates during future incidents</w:t>
      </w:r>
      <w:r>
        <w:rPr>
          <w:rFonts w:ascii="Helvetica" w:hAnsi="Helvetica" w:hint="default"/>
          <w:i w:val="1"/>
          <w:iCs w:val="1"/>
          <w:sz w:val="29"/>
          <w:szCs w:val="29"/>
          <w:rtl w:val="0"/>
          <w:lang w:val="en-US"/>
        </w:rPr>
        <w:t xml:space="preserve"> “ </w:t>
      </w:r>
    </w:p>
    <w:p>
      <w:pPr>
        <w:pStyle w:val="Default"/>
        <w:suppressAutoHyphens w:val="1"/>
        <w:spacing w:before="0" w:line="240" w:lineRule="auto"/>
        <w:jc w:val="left"/>
        <w:rPr>
          <w:rFonts w:ascii="Helvetica" w:cs="Helvetica" w:hAnsi="Helvetica" w:eastAsia="Helvetica"/>
          <w:i w:val="1"/>
          <w:iCs w:val="1"/>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We recognise your admission this wasn</w:t>
      </w:r>
      <w:r>
        <w:rPr>
          <w:rFonts w:ascii="Helvetica" w:hAnsi="Helvetica" w:hint="default"/>
          <w:sz w:val="29"/>
          <w:szCs w:val="29"/>
          <w:rtl w:val="0"/>
          <w:lang w:val="en-US"/>
        </w:rPr>
        <w:t>’</w:t>
      </w:r>
      <w:r>
        <w:rPr>
          <w:rFonts w:ascii="Helvetica" w:hAnsi="Helvetica"/>
          <w:sz w:val="29"/>
          <w:szCs w:val="29"/>
          <w:rtl w:val="0"/>
          <w:lang w:val="en-US"/>
        </w:rPr>
        <w:t>t good enough and understand the difficulty here, but a consistent truthful message is surely the best policy and a way to restore trust into the messaging and your Company.</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Bad communication fuels the anger and frustration felt by residents.</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b w:val="1"/>
          <w:bCs w:val="1"/>
          <w:sz w:val="29"/>
          <w:szCs w:val="29"/>
          <w:rtl w:val="0"/>
          <w:lang w:val="en-US"/>
        </w:rPr>
        <w:t xml:space="preserve">4. </w:t>
      </w:r>
      <w:r>
        <w:rPr>
          <w:rFonts w:ascii="Helvetica" w:hAnsi="Helvetica"/>
          <w:b w:val="1"/>
          <w:bCs w:val="1"/>
          <w:sz w:val="29"/>
          <w:szCs w:val="29"/>
          <w:rtl w:val="0"/>
          <w:lang w:val="en-US"/>
        </w:rPr>
        <w:t>Compensation and individual cases</w:t>
      </w:r>
      <w:r>
        <w:rPr>
          <w:rFonts w:ascii="Helvetica" w:hAnsi="Helvetica" w:hint="default"/>
          <w:sz w:val="29"/>
          <w:szCs w:val="29"/>
          <w:rtl w:val="0"/>
        </w:rPr>
        <w:t>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Penny states on this -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i w:val="1"/>
          <w:iCs w:val="1"/>
          <w:sz w:val="29"/>
          <w:szCs w:val="29"/>
        </w:rPr>
      </w:pPr>
      <w:r>
        <w:rPr>
          <w:rFonts w:ascii="Helvetica" w:hAnsi="Helvetica" w:hint="default"/>
          <w:sz w:val="29"/>
          <w:szCs w:val="29"/>
          <w:rtl w:val="0"/>
          <w:lang w:val="en-US"/>
        </w:rPr>
        <w:t xml:space="preserve">“ </w:t>
      </w:r>
      <w:r>
        <w:rPr>
          <w:rFonts w:ascii="Helvetica" w:hAnsi="Helvetica"/>
          <w:i w:val="1"/>
          <w:iCs w:val="1"/>
          <w:sz w:val="29"/>
          <w:szCs w:val="29"/>
          <w:rtl w:val="0"/>
          <w:lang w:val="de-DE"/>
        </w:rPr>
        <w:t>We</w:t>
      </w:r>
      <w:r>
        <w:rPr>
          <w:rFonts w:ascii="Helvetica" w:hAnsi="Helvetica" w:hint="default"/>
          <w:i w:val="1"/>
          <w:iCs w:val="1"/>
          <w:sz w:val="29"/>
          <w:szCs w:val="29"/>
          <w:rtl w:val="0"/>
        </w:rPr>
        <w:t> </w:t>
      </w:r>
      <w:r>
        <w:rPr>
          <w:rFonts w:ascii="Helvetica" w:hAnsi="Helvetica"/>
          <w:i w:val="1"/>
          <w:iCs w:val="1"/>
          <w:sz w:val="29"/>
          <w:szCs w:val="29"/>
          <w:rtl w:val="0"/>
          <w:lang w:val="it-IT"/>
        </w:rPr>
        <w:t>recognise</w:t>
      </w:r>
      <w:r>
        <w:rPr>
          <w:rFonts w:ascii="Helvetica" w:hAnsi="Helvetica" w:hint="default"/>
          <w:i w:val="1"/>
          <w:iCs w:val="1"/>
          <w:sz w:val="29"/>
          <w:szCs w:val="29"/>
          <w:rtl w:val="0"/>
        </w:rPr>
        <w:t> </w:t>
      </w:r>
      <w:r>
        <w:rPr>
          <w:rFonts w:ascii="Helvetica" w:hAnsi="Helvetica"/>
          <w:i w:val="1"/>
          <w:iCs w:val="1"/>
          <w:sz w:val="29"/>
          <w:szCs w:val="29"/>
          <w:rtl w:val="0"/>
          <w:lang w:val="en-US"/>
        </w:rPr>
        <w:t>that compensation will be</w:t>
      </w:r>
      <w:r>
        <w:rPr>
          <w:rFonts w:ascii="Helvetica" w:hAnsi="Helvetica" w:hint="default"/>
          <w:i w:val="1"/>
          <w:iCs w:val="1"/>
          <w:sz w:val="29"/>
          <w:szCs w:val="29"/>
          <w:rtl w:val="0"/>
        </w:rPr>
        <w:t> </w:t>
      </w:r>
      <w:r>
        <w:rPr>
          <w:rFonts w:ascii="Helvetica" w:hAnsi="Helvetica"/>
          <w:i w:val="1"/>
          <w:iCs w:val="1"/>
          <w:sz w:val="29"/>
          <w:szCs w:val="29"/>
          <w:rtl w:val="0"/>
          <w:lang w:val="en-US"/>
        </w:rPr>
        <w:t>an important issue</w:t>
      </w:r>
      <w:r>
        <w:rPr>
          <w:rFonts w:ascii="Helvetica" w:hAnsi="Helvetica" w:hint="default"/>
          <w:i w:val="1"/>
          <w:iCs w:val="1"/>
          <w:sz w:val="29"/>
          <w:szCs w:val="29"/>
          <w:rtl w:val="0"/>
        </w:rPr>
        <w:t> </w:t>
      </w:r>
      <w:r>
        <w:rPr>
          <w:rFonts w:ascii="Helvetica" w:hAnsi="Helvetica"/>
          <w:i w:val="1"/>
          <w:iCs w:val="1"/>
          <w:sz w:val="29"/>
          <w:szCs w:val="29"/>
          <w:rtl w:val="0"/>
          <w:lang w:val="en-US"/>
        </w:rPr>
        <w:t>for residents. This will be assessed in line with the Guaranteed Standards Scheme. We are also reviewing individual cases</w:t>
      </w:r>
      <w:r>
        <w:rPr>
          <w:rFonts w:ascii="Helvetica" w:hAnsi="Helvetica" w:hint="default"/>
          <w:i w:val="1"/>
          <w:iCs w:val="1"/>
          <w:sz w:val="29"/>
          <w:szCs w:val="29"/>
          <w:rtl w:val="0"/>
        </w:rPr>
        <w:t> </w:t>
      </w:r>
      <w:r>
        <w:rPr>
          <w:rFonts w:ascii="Helvetica" w:hAnsi="Helvetica"/>
          <w:i w:val="1"/>
          <w:iCs w:val="1"/>
          <w:sz w:val="29"/>
          <w:szCs w:val="29"/>
          <w:rtl w:val="0"/>
          <w:lang w:val="en-US"/>
        </w:rPr>
        <w:t>you referenced to ensure customers are treated fairly</w:t>
      </w:r>
      <w:r>
        <w:rPr>
          <w:rFonts w:ascii="Helvetica" w:hAnsi="Helvetica" w:hint="default"/>
          <w:i w:val="1"/>
          <w:iCs w:val="1"/>
          <w:sz w:val="29"/>
          <w:szCs w:val="29"/>
          <w:rtl w:val="0"/>
          <w:lang w:val="en-US"/>
        </w:rPr>
        <w:t xml:space="preserve">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This  statement will do absolutely nothing to allay any of the anger within the village towards Anglia - basically it means if your tap got a dribble of water the 12 hour clock was reset - our prediction is no compensation will be paid.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It is one way to build trust and good relations if you simply say all residents will receive compensation for two 12-hour outages.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We would like to see the measurements made regarding the compensation decisions for ourselves.</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I can report one instance where a resident assumed that on the day the supply was on went to have a shower and found the supply ceased again and her electric simply blew up!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It</w:t>
      </w:r>
      <w:r>
        <w:rPr>
          <w:rFonts w:ascii="Helvetica" w:hAnsi="Helvetica" w:hint="default"/>
          <w:sz w:val="29"/>
          <w:szCs w:val="29"/>
          <w:rtl w:val="0"/>
          <w:lang w:val="en-US"/>
        </w:rPr>
        <w:t>’</w:t>
      </w:r>
      <w:r>
        <w:rPr>
          <w:rFonts w:ascii="Helvetica" w:hAnsi="Helvetica"/>
          <w:sz w:val="29"/>
          <w:szCs w:val="29"/>
          <w:rtl w:val="0"/>
          <w:lang w:val="en-US"/>
        </w:rPr>
        <w:t>s these kinds of knock on effects which unfortunately perpetuate the anti Anglia feeling within the Village.</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I look forward to hearing from you, and am copying this letter to Stuart Andrew MP.</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Yours Sincerely</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Keith Simmons</w:t>
      </w:r>
    </w:p>
    <w:p>
      <w:pPr>
        <w:pStyle w:val="Default"/>
        <w:suppressAutoHyphens w:val="1"/>
        <w:spacing w:before="0" w:line="240" w:lineRule="auto"/>
        <w:jc w:val="left"/>
        <w:rPr>
          <w:rFonts w:ascii="Helvetica" w:cs="Helvetica" w:hAnsi="Helvetica" w:eastAsia="Helvetica"/>
          <w:sz w:val="29"/>
          <w:szCs w:val="29"/>
        </w:rPr>
      </w:pPr>
      <w:r>
        <w:rPr>
          <w:rFonts w:ascii="Helvetica" w:hAnsi="Helvetica"/>
          <w:sz w:val="29"/>
          <w:szCs w:val="29"/>
          <w:rtl w:val="0"/>
          <w:lang w:val="en-US"/>
        </w:rPr>
        <w:t xml:space="preserve">Chairman Eydon Parish Council </w:t>
      </w: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29"/>
          <w:szCs w:val="29"/>
        </w:rPr>
      </w:pPr>
    </w:p>
    <w:p>
      <w:pPr>
        <w:pStyle w:val="Default"/>
        <w:suppressAutoHyphens w:val="1"/>
        <w:spacing w:before="0" w:line="240" w:lineRule="auto"/>
        <w:jc w:val="left"/>
        <w:rPr>
          <w:rFonts w:ascii="Helvetica" w:cs="Helvetica" w:hAnsi="Helvetica" w:eastAsia="Helvetica"/>
          <w:sz w:val="34"/>
          <w:szCs w:val="34"/>
        </w:rPr>
      </w:pPr>
    </w:p>
    <w:p>
      <w:pPr>
        <w:pStyle w:val="Default"/>
        <w:suppressAutoHyphens w:val="1"/>
        <w:spacing w:before="0" w:line="240" w:lineRule="auto"/>
        <w:jc w:val="left"/>
      </w:pPr>
      <w:r>
        <w:rPr>
          <w:rFonts w:ascii="Helvetica" w:cs="Helvetica" w:hAnsi="Helvetica" w:eastAsia="Helvetica"/>
          <w:sz w:val="34"/>
          <w:szCs w:val="34"/>
        </w:rPr>
        <w:br w:type="textWrapping"/>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Helvetica" w:cs="Helvetica" w:hAnsi="Helvetica" w:eastAsia="Helvetica"/>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